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1" w:rsidRPr="0074634B" w:rsidRDefault="00924831" w:rsidP="00924831">
      <w:pPr>
        <w:pStyle w:val="Heading1"/>
        <w:rPr>
          <w:lang w:val="en-US"/>
        </w:rPr>
      </w:pPr>
      <w:bookmarkStart w:id="0" w:name="_Toc8908373"/>
      <w:r w:rsidRPr="0074634B">
        <w:rPr>
          <w:lang w:val="en-US"/>
        </w:rPr>
        <w:t>DAFTAR PUSTAKA</w:t>
      </w:r>
      <w:bookmarkEnd w:id="0"/>
      <w:r w:rsidRPr="0074634B">
        <w:rPr>
          <w:lang w:val="en-US"/>
        </w:rPr>
        <w:br/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r>
        <w:rPr>
          <w:lang w:val="en-US"/>
        </w:rPr>
        <w:t xml:space="preserve">Anwar, </w:t>
      </w:r>
      <w:proofErr w:type="spellStart"/>
      <w:r>
        <w:rPr>
          <w:lang w:val="en-US"/>
        </w:rPr>
        <w:t>Desy</w:t>
      </w:r>
      <w:proofErr w:type="spellEnd"/>
      <w:r>
        <w:rPr>
          <w:lang w:val="en-US"/>
        </w:rPr>
        <w:t xml:space="preserve">., </w:t>
      </w:r>
      <w:proofErr w:type="spellStart"/>
      <w:r w:rsidRPr="00835EF1">
        <w:rPr>
          <w:i/>
          <w:lang w:val="en-US"/>
        </w:rPr>
        <w:t>Kamus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Besar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Bahasa</w:t>
      </w:r>
      <w:proofErr w:type="spellEnd"/>
      <w:r w:rsidRPr="00835EF1">
        <w:rPr>
          <w:i/>
          <w:lang w:val="en-US"/>
        </w:rPr>
        <w:t xml:space="preserve"> Indonesia</w:t>
      </w:r>
      <w:r>
        <w:rPr>
          <w:lang w:val="en-US"/>
        </w:rPr>
        <w:t>, (Surabaya: 2015)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Medik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Pedoman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Penyelenggaraan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Prosedur</w:t>
      </w:r>
      <w:proofErr w:type="spellEnd"/>
      <w:r w:rsidRPr="00AB2276">
        <w:rPr>
          <w:i/>
          <w:lang w:val="en-US"/>
        </w:rPr>
        <w:t xml:space="preserve"> </w:t>
      </w:r>
      <w:r>
        <w:rPr>
          <w:i/>
          <w:lang w:val="en-US"/>
        </w:rPr>
        <w:tab/>
      </w:r>
      <w:proofErr w:type="spellStart"/>
      <w:r w:rsidRPr="00AB2276">
        <w:rPr>
          <w:i/>
          <w:lang w:val="en-US"/>
        </w:rPr>
        <w:t>Rekam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Medis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Rumah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Sakit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di</w:t>
      </w:r>
      <w:proofErr w:type="spellEnd"/>
      <w:r w:rsidRPr="00AB2276">
        <w:rPr>
          <w:i/>
          <w:lang w:val="en-US"/>
        </w:rPr>
        <w:t xml:space="preserve"> Indonesia</w:t>
      </w:r>
      <w:r>
        <w:rPr>
          <w:lang w:val="en-US"/>
        </w:rPr>
        <w:t xml:space="preserve">, (Jakarta: </w:t>
      </w: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Indonesia, 2006).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Departemen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Indonesia, </w:t>
      </w:r>
      <w:proofErr w:type="spellStart"/>
      <w:r w:rsidRPr="00AB2276">
        <w:rPr>
          <w:i/>
          <w:lang w:val="en-US"/>
        </w:rPr>
        <w:t>Pedoman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Penyelenggaraan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dan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Prosedur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Rekam</w:t>
      </w:r>
      <w:proofErr w:type="spellEnd"/>
      <w:r w:rsidRPr="00AB2276">
        <w:rPr>
          <w:i/>
          <w:lang w:val="en-US"/>
        </w:rPr>
        <w:t xml:space="preserve"> </w:t>
      </w:r>
      <w:proofErr w:type="spellStart"/>
      <w:r w:rsidRPr="00AB2276">
        <w:rPr>
          <w:i/>
          <w:lang w:val="en-US"/>
        </w:rPr>
        <w:t>Medis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(Jakarta : </w:t>
      </w:r>
      <w:proofErr w:type="spellStart"/>
      <w:r>
        <w:rPr>
          <w:lang w:val="en-US"/>
        </w:rPr>
        <w:t>Depkes</w:t>
      </w:r>
      <w:proofErr w:type="spellEnd"/>
      <w:r>
        <w:rPr>
          <w:lang w:val="en-US"/>
        </w:rPr>
        <w:t xml:space="preserve"> RI, 1997)  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r>
        <w:rPr>
          <w:lang w:val="en-US"/>
        </w:rPr>
        <w:t xml:space="preserve">Edna </w:t>
      </w:r>
      <w:proofErr w:type="spellStart"/>
      <w:r>
        <w:rPr>
          <w:lang w:val="en-US"/>
        </w:rPr>
        <w:t>K.Huffman,RRA</w:t>
      </w:r>
      <w:proofErr w:type="spellEnd"/>
      <w:r>
        <w:rPr>
          <w:lang w:val="en-US"/>
        </w:rPr>
        <w:t xml:space="preserve">. Health Information Management, Edisi10.(Berwyn </w:t>
      </w:r>
      <w:proofErr w:type="spellStart"/>
      <w:r>
        <w:rPr>
          <w:lang w:val="en-US"/>
        </w:rPr>
        <w:t>lionis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Physilians’Record</w:t>
      </w:r>
      <w:proofErr w:type="spellEnd"/>
      <w:r>
        <w:rPr>
          <w:lang w:val="en-US"/>
        </w:rPr>
        <w:t xml:space="preserve"> company :1994)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Hatta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Gemala</w:t>
      </w:r>
      <w:proofErr w:type="spellEnd"/>
      <w:r>
        <w:rPr>
          <w:lang w:val="en-US"/>
        </w:rPr>
        <w:t xml:space="preserve"> R. </w:t>
      </w:r>
      <w:proofErr w:type="spellStart"/>
      <w:r w:rsidRPr="00C4577A">
        <w:rPr>
          <w:i/>
          <w:lang w:val="en-US"/>
        </w:rPr>
        <w:t>Pedoman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Manajemen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Informasi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Kesehatan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di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Sarana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Pelayanan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Kesehatan</w:t>
      </w:r>
      <w:proofErr w:type="spellEnd"/>
      <w:r>
        <w:rPr>
          <w:lang w:val="en-US"/>
        </w:rPr>
        <w:t>, (Jakarta : UI-PRES, 2009)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Komisi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(KARS), </w:t>
      </w:r>
      <w:proofErr w:type="spellStart"/>
      <w:r w:rsidRPr="00CD15FB">
        <w:rPr>
          <w:i/>
          <w:lang w:val="en-US"/>
        </w:rPr>
        <w:t>Standar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Nasional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Akreditas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Rumah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Sakit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Edisi</w:t>
      </w:r>
      <w:proofErr w:type="spellEnd"/>
      <w:r w:rsidRPr="00CD15FB">
        <w:rPr>
          <w:i/>
          <w:lang w:val="en-US"/>
        </w:rPr>
        <w:t xml:space="preserve"> 1 </w:t>
      </w:r>
      <w:proofErr w:type="spellStart"/>
      <w:r w:rsidRPr="00CD15FB">
        <w:rPr>
          <w:i/>
          <w:lang w:val="en-US"/>
        </w:rPr>
        <w:t>Tentang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Akses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ke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Rumah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Sakit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dan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Kontinuitas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Pelayanan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(Jakarta : 2018)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Martono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Boedi</w:t>
      </w:r>
      <w:proofErr w:type="spellEnd"/>
      <w:r>
        <w:rPr>
          <w:lang w:val="en-US"/>
        </w:rPr>
        <w:t xml:space="preserve">., </w:t>
      </w:r>
      <w:proofErr w:type="spellStart"/>
      <w:r w:rsidRPr="00835EF1">
        <w:rPr>
          <w:i/>
          <w:lang w:val="en-US"/>
        </w:rPr>
        <w:t>Manajemen</w:t>
      </w:r>
      <w:proofErr w:type="spellEnd"/>
      <w:r w:rsidRPr="00835EF1">
        <w:rPr>
          <w:i/>
          <w:lang w:val="en-US"/>
        </w:rPr>
        <w:t xml:space="preserve"> Unit </w:t>
      </w:r>
      <w:proofErr w:type="spellStart"/>
      <w:r w:rsidRPr="00835EF1">
        <w:rPr>
          <w:i/>
          <w:lang w:val="en-US"/>
        </w:rPr>
        <w:t>Kerja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Rekam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Medis</w:t>
      </w:r>
      <w:proofErr w:type="spellEnd"/>
      <w:r>
        <w:rPr>
          <w:lang w:val="en-US"/>
        </w:rPr>
        <w:t xml:space="preserve">, (Yogyakarta: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Pinar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>, 1997)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Budiahardjo</w:t>
      </w:r>
      <w:proofErr w:type="spellEnd"/>
      <w:r>
        <w:rPr>
          <w:lang w:val="en-US"/>
        </w:rPr>
        <w:t xml:space="preserve">., </w:t>
      </w:r>
      <w:proofErr w:type="spellStart"/>
      <w:r w:rsidRPr="00CD15FB">
        <w:rPr>
          <w:i/>
          <w:lang w:val="en-US"/>
        </w:rPr>
        <w:t>Panduan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menyusun</w:t>
      </w:r>
      <w:proofErr w:type="spellEnd"/>
      <w:r w:rsidRPr="00CD15FB">
        <w:rPr>
          <w:i/>
          <w:lang w:val="en-US"/>
        </w:rPr>
        <w:t xml:space="preserve"> </w:t>
      </w:r>
      <w:proofErr w:type="spellStart"/>
      <w:r w:rsidRPr="00CD15FB">
        <w:rPr>
          <w:i/>
          <w:lang w:val="en-US"/>
        </w:rPr>
        <w:t>standar</w:t>
      </w:r>
      <w:proofErr w:type="spellEnd"/>
      <w:r w:rsidRPr="00CD15FB">
        <w:rPr>
          <w:i/>
          <w:lang w:val="en-US"/>
        </w:rPr>
        <w:t xml:space="preserve"> Operating Procedure</w:t>
      </w:r>
      <w:r>
        <w:rPr>
          <w:lang w:val="en-US"/>
        </w:rPr>
        <w:t>, (Jakarta: RAS, 2014)</w:t>
      </w:r>
    </w:p>
    <w:p w:rsidR="00924831" w:rsidRPr="008B3036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Notoatmojo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Soekidjo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, (Jakarta : </w:t>
      </w:r>
      <w:proofErr w:type="spellStart"/>
      <w:r>
        <w:rPr>
          <w:lang w:val="en-US"/>
        </w:rPr>
        <w:t>Rineka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Cipta</w:t>
      </w:r>
      <w:proofErr w:type="spellEnd"/>
      <w:r>
        <w:rPr>
          <w:lang w:val="en-US"/>
        </w:rPr>
        <w:t xml:space="preserve">, 2013)  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269/</w:t>
      </w:r>
      <w:proofErr w:type="spellStart"/>
      <w:r>
        <w:rPr>
          <w:lang w:val="en-US"/>
        </w:rPr>
        <w:t>Menkes</w:t>
      </w:r>
      <w:proofErr w:type="spellEnd"/>
      <w:r>
        <w:rPr>
          <w:lang w:val="en-US"/>
        </w:rPr>
        <w:t xml:space="preserve">/Per/III/2008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i/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</w:t>
      </w:r>
      <w:proofErr w:type="spellEnd"/>
      <w:r>
        <w:rPr>
          <w:lang w:val="en-US"/>
        </w:rPr>
        <w:t xml:space="preserve"> Indonesia No 55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2013. </w:t>
      </w:r>
      <w:proofErr w:type="spellStart"/>
      <w:r w:rsidRPr="008B3036">
        <w:rPr>
          <w:i/>
          <w:lang w:val="en-US"/>
        </w:rPr>
        <w:t>Penyelenggaraan</w:t>
      </w:r>
      <w:proofErr w:type="spellEnd"/>
      <w:r w:rsidRPr="008B3036">
        <w:rPr>
          <w:i/>
          <w:lang w:val="en-US"/>
        </w:rPr>
        <w:t xml:space="preserve">  </w:t>
      </w:r>
      <w:proofErr w:type="spellStart"/>
      <w:r w:rsidRPr="008B3036">
        <w:rPr>
          <w:i/>
          <w:lang w:val="en-US"/>
        </w:rPr>
        <w:t>Pekerjaan</w:t>
      </w:r>
      <w:proofErr w:type="spellEnd"/>
      <w:r w:rsidRPr="008B3036">
        <w:rPr>
          <w:i/>
          <w:lang w:val="en-US"/>
        </w:rPr>
        <w:t xml:space="preserve">  </w:t>
      </w:r>
      <w:proofErr w:type="spellStart"/>
      <w:r w:rsidRPr="008B3036">
        <w:rPr>
          <w:i/>
          <w:lang w:val="en-US"/>
        </w:rPr>
        <w:t>Perekam</w:t>
      </w:r>
      <w:proofErr w:type="spellEnd"/>
      <w:r w:rsidRPr="008B3036">
        <w:rPr>
          <w:i/>
          <w:lang w:val="en-US"/>
        </w:rPr>
        <w:t xml:space="preserve"> </w:t>
      </w:r>
      <w:proofErr w:type="spellStart"/>
      <w:r w:rsidRPr="008B3036">
        <w:rPr>
          <w:i/>
          <w:lang w:val="en-US"/>
        </w:rPr>
        <w:t>Medis</w:t>
      </w:r>
      <w:proofErr w:type="spellEnd"/>
      <w:r w:rsidRPr="008B3036">
        <w:rPr>
          <w:i/>
          <w:lang w:val="en-US"/>
        </w:rPr>
        <w:t xml:space="preserve"> 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Purnamasari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Evita</w:t>
      </w:r>
      <w:proofErr w:type="spellEnd"/>
      <w:r>
        <w:rPr>
          <w:lang w:val="en-US"/>
        </w:rPr>
        <w:t xml:space="preserve"> P</w:t>
      </w:r>
      <w:r w:rsidRPr="00C4577A">
        <w:rPr>
          <w:i/>
          <w:lang w:val="en-US"/>
        </w:rPr>
        <w:t>.</w:t>
      </w:r>
      <w:r>
        <w:rPr>
          <w:i/>
          <w:lang w:val="en-US"/>
        </w:rPr>
        <w:t>,</w:t>
      </w:r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panduan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menyusun</w:t>
      </w:r>
      <w:proofErr w:type="spellEnd"/>
      <w:r w:rsidRPr="00C4577A">
        <w:rPr>
          <w:i/>
          <w:lang w:val="en-US"/>
        </w:rPr>
        <w:t xml:space="preserve"> </w:t>
      </w:r>
      <w:proofErr w:type="spellStart"/>
      <w:r w:rsidRPr="00C4577A">
        <w:rPr>
          <w:i/>
          <w:lang w:val="en-US"/>
        </w:rPr>
        <w:t>Standar</w:t>
      </w:r>
      <w:proofErr w:type="spellEnd"/>
      <w:r w:rsidRPr="00C4577A">
        <w:rPr>
          <w:i/>
          <w:lang w:val="en-US"/>
        </w:rPr>
        <w:t xml:space="preserve"> Operating Procedure</w:t>
      </w:r>
      <w:r>
        <w:rPr>
          <w:lang w:val="en-US"/>
        </w:rPr>
        <w:t xml:space="preserve">, (Jogjakarta: </w:t>
      </w:r>
      <w:proofErr w:type="spellStart"/>
      <w:r>
        <w:rPr>
          <w:lang w:val="en-US"/>
        </w:rPr>
        <w:t>Kobis</w:t>
      </w:r>
      <w:proofErr w:type="spellEnd"/>
      <w:r>
        <w:rPr>
          <w:lang w:val="en-US"/>
        </w:rPr>
        <w:t>, 2015)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Rustiyanto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Ery</w:t>
      </w:r>
      <w:proofErr w:type="spellEnd"/>
      <w:r>
        <w:rPr>
          <w:lang w:val="en-US"/>
        </w:rPr>
        <w:t xml:space="preserve">., </w:t>
      </w:r>
      <w:proofErr w:type="spellStart"/>
      <w:r w:rsidRPr="00835EF1">
        <w:rPr>
          <w:i/>
          <w:lang w:val="en-US"/>
        </w:rPr>
        <w:t>Etika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Profesi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Perekam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Medis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Informasi</w:t>
      </w:r>
      <w:proofErr w:type="spellEnd"/>
      <w:r w:rsidRPr="00835EF1">
        <w:rPr>
          <w:i/>
          <w:lang w:val="en-US"/>
        </w:rPr>
        <w:t xml:space="preserve"> </w:t>
      </w:r>
      <w:proofErr w:type="spellStart"/>
      <w:r w:rsidRPr="00835EF1">
        <w:rPr>
          <w:i/>
          <w:lang w:val="en-US"/>
        </w:rPr>
        <w:t>Kesehatan</w:t>
      </w:r>
      <w:proofErr w:type="spellEnd"/>
      <w:r>
        <w:rPr>
          <w:lang w:val="en-US"/>
        </w:rPr>
        <w:t>, (Jogjakarta : 2009)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Sailendra</w:t>
      </w:r>
      <w:proofErr w:type="spellEnd"/>
      <w:r>
        <w:rPr>
          <w:lang w:val="en-US"/>
        </w:rPr>
        <w:t xml:space="preserve">, Annie., </w:t>
      </w:r>
      <w:proofErr w:type="spellStart"/>
      <w:r w:rsidRPr="00FE5BDC">
        <w:rPr>
          <w:i/>
          <w:lang w:val="en-US"/>
        </w:rPr>
        <w:t>Langkah-langkah</w:t>
      </w:r>
      <w:proofErr w:type="spellEnd"/>
      <w:r w:rsidRPr="00FE5BDC">
        <w:rPr>
          <w:i/>
          <w:lang w:val="en-US"/>
        </w:rPr>
        <w:t xml:space="preserve"> </w:t>
      </w:r>
      <w:proofErr w:type="spellStart"/>
      <w:r w:rsidRPr="00FE5BDC">
        <w:rPr>
          <w:i/>
          <w:lang w:val="en-US"/>
        </w:rPr>
        <w:t>praktis</w:t>
      </w:r>
      <w:proofErr w:type="spellEnd"/>
      <w:r w:rsidRPr="00FE5BDC">
        <w:rPr>
          <w:i/>
          <w:lang w:val="en-US"/>
        </w:rPr>
        <w:t xml:space="preserve"> </w:t>
      </w:r>
      <w:proofErr w:type="spellStart"/>
      <w:r w:rsidRPr="00FE5BDC">
        <w:rPr>
          <w:i/>
          <w:lang w:val="en-US"/>
        </w:rPr>
        <w:t>membuat</w:t>
      </w:r>
      <w:proofErr w:type="spellEnd"/>
      <w:r w:rsidRPr="00FE5BDC">
        <w:rPr>
          <w:i/>
          <w:lang w:val="en-US"/>
        </w:rPr>
        <w:t xml:space="preserve"> SOP</w:t>
      </w:r>
      <w:r>
        <w:rPr>
          <w:lang w:val="en-US"/>
        </w:rPr>
        <w:t>, (Jogjakarta : Trans : RAS, 2014)</w:t>
      </w:r>
    </w:p>
    <w:p w:rsidR="00924831" w:rsidRDefault="00924831" w:rsidP="00924831">
      <w:pPr>
        <w:spacing w:before="0" w:after="200" w:line="240" w:lineRule="auto"/>
        <w:ind w:left="1134" w:hanging="567"/>
        <w:jc w:val="both"/>
        <w:rPr>
          <w:lang w:val="en-US"/>
        </w:rPr>
      </w:pPr>
      <w:proofErr w:type="spellStart"/>
      <w:r>
        <w:rPr>
          <w:lang w:val="en-US"/>
        </w:rPr>
        <w:t>Sugiarto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Kearsipan</w:t>
      </w:r>
      <w:proofErr w:type="spellEnd"/>
      <w:r>
        <w:rPr>
          <w:lang w:val="en-US"/>
        </w:rPr>
        <w:t xml:space="preserve"> Modern, (Yogyakarta : </w:t>
      </w:r>
      <w:proofErr w:type="spellStart"/>
      <w:r>
        <w:rPr>
          <w:lang w:val="en-US"/>
        </w:rPr>
        <w:t>penerbitgavamedia</w:t>
      </w:r>
      <w:proofErr w:type="spellEnd"/>
      <w:r>
        <w:rPr>
          <w:lang w:val="en-US"/>
        </w:rPr>
        <w:t>, 2005)</w:t>
      </w:r>
    </w:p>
    <w:p w:rsidR="00B13C34" w:rsidRDefault="00924831"/>
    <w:sectPr w:rsidR="00B13C34" w:rsidSect="005261FD">
      <w:footerReference w:type="first" r:id="rId4"/>
      <w:pgSz w:w="11906" w:h="16838"/>
      <w:pgMar w:top="1701" w:right="1701" w:bottom="1701" w:left="2268" w:header="709" w:footer="709" w:gutter="0"/>
      <w:pgNumType w:start="2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6" w:rsidRDefault="00924831">
    <w:pPr>
      <w:pStyle w:val="Footer"/>
      <w:jc w:val="center"/>
    </w:pPr>
  </w:p>
  <w:p w:rsidR="008C3486" w:rsidRDefault="0092483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831"/>
    <w:rsid w:val="0044300B"/>
    <w:rsid w:val="004801F1"/>
    <w:rsid w:val="006B549D"/>
    <w:rsid w:val="006C3B0A"/>
    <w:rsid w:val="00924831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31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831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831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48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31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2019-11-29T09:44:00Z</dcterms:created>
  <dcterms:modified xsi:type="dcterms:W3CDTF">2019-11-29T09:45:00Z</dcterms:modified>
</cp:coreProperties>
</file>