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B" w:rsidRDefault="00E4650B" w:rsidP="00E4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E4650B" w:rsidRDefault="00E4650B" w:rsidP="00E4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0B" w:rsidRPr="008C108B" w:rsidRDefault="00E4650B" w:rsidP="00E4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8B">
        <w:rPr>
          <w:rFonts w:ascii="Times New Roman" w:hAnsi="Times New Roman" w:cs="Times New Roman"/>
          <w:b/>
          <w:sz w:val="24"/>
          <w:szCs w:val="24"/>
        </w:rPr>
        <w:t xml:space="preserve">TINJAUAN KETERLAMBATAN </w:t>
      </w:r>
      <w:r>
        <w:rPr>
          <w:rFonts w:ascii="Times New Roman" w:hAnsi="Times New Roman" w:cs="Times New Roman"/>
          <w:b/>
          <w:sz w:val="24"/>
          <w:szCs w:val="24"/>
        </w:rPr>
        <w:t xml:space="preserve">PENGEMBALIAN REKAM MEDIS PASIEN PASCA </w:t>
      </w:r>
      <w:r w:rsidRPr="008C108B">
        <w:rPr>
          <w:rFonts w:ascii="Times New Roman" w:hAnsi="Times New Roman" w:cs="Times New Roman"/>
          <w:b/>
          <w:sz w:val="24"/>
          <w:szCs w:val="24"/>
        </w:rPr>
        <w:t>RAWAT INAP DI RS MITRA KELUARGA KELAPA GADING</w:t>
      </w:r>
      <w:r>
        <w:rPr>
          <w:rFonts w:ascii="Times New Roman" w:hAnsi="Times New Roman" w:cs="Times New Roman"/>
          <w:b/>
          <w:sz w:val="24"/>
          <w:szCs w:val="24"/>
        </w:rPr>
        <w:t xml:space="preserve"> JAKARTA</w:t>
      </w: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217170</wp:posOffset>
            </wp:positionV>
            <wp:extent cx="3752850" cy="2809875"/>
            <wp:effectExtent l="57150" t="0" r="57150" b="85725"/>
            <wp:wrapNone/>
            <wp:docPr id="1" name="Picture 0" descr="Logo K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us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Arial" w:hAnsi="Arial" w:cs="Arial"/>
          <w:b/>
          <w:sz w:val="32"/>
          <w:szCs w:val="32"/>
        </w:rPr>
      </w:pPr>
    </w:p>
    <w:p w:rsidR="00E4650B" w:rsidRPr="00C3738A" w:rsidRDefault="00E4650B" w:rsidP="00E4650B">
      <w:pPr>
        <w:rPr>
          <w:rFonts w:ascii="Arial" w:hAnsi="Arial" w:cs="Arial"/>
          <w:b/>
          <w:sz w:val="32"/>
          <w:szCs w:val="32"/>
        </w:rPr>
      </w:pPr>
    </w:p>
    <w:p w:rsidR="00E4650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738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B" w:rsidRDefault="00E4650B" w:rsidP="00E4650B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38A">
        <w:rPr>
          <w:rFonts w:ascii="Times New Roman" w:hAnsi="Times New Roman" w:cs="Times New Roman"/>
          <w:sz w:val="24"/>
          <w:szCs w:val="24"/>
        </w:rPr>
        <w:t xml:space="preserve">D-III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3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8A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4650B" w:rsidRPr="008C108B" w:rsidRDefault="00E4650B" w:rsidP="00E465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650B" w:rsidRPr="008C108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8C108B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8C108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4650B" w:rsidRPr="008C108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108B">
        <w:rPr>
          <w:rFonts w:ascii="Times New Roman" w:hAnsi="Times New Roman" w:cs="Times New Roman"/>
          <w:sz w:val="24"/>
          <w:szCs w:val="24"/>
        </w:rPr>
        <w:t>Febri</w:t>
      </w:r>
      <w:proofErr w:type="spellEnd"/>
      <w:r w:rsidRPr="008C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08B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8C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08B">
        <w:rPr>
          <w:rFonts w:ascii="Times New Roman" w:hAnsi="Times New Roman" w:cs="Times New Roman"/>
          <w:sz w:val="24"/>
          <w:szCs w:val="24"/>
        </w:rPr>
        <w:t>Maulana</w:t>
      </w:r>
      <w:proofErr w:type="spellEnd"/>
    </w:p>
    <w:p w:rsidR="00E4650B" w:rsidRPr="008C108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08B">
        <w:rPr>
          <w:rFonts w:ascii="Times New Roman" w:hAnsi="Times New Roman" w:cs="Times New Roman"/>
          <w:sz w:val="24"/>
          <w:szCs w:val="24"/>
        </w:rPr>
        <w:t>13020</w:t>
      </w:r>
    </w:p>
    <w:p w:rsidR="00E4650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50B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08B">
        <w:rPr>
          <w:rFonts w:ascii="Times New Roman" w:hAnsi="Times New Roman" w:cs="Times New Roman"/>
          <w:sz w:val="24"/>
          <w:szCs w:val="24"/>
        </w:rPr>
        <w:t xml:space="preserve">PROGRAM D-III </w:t>
      </w:r>
      <w:r>
        <w:rPr>
          <w:rFonts w:ascii="Times New Roman" w:hAnsi="Times New Roman" w:cs="Times New Roman"/>
          <w:sz w:val="24"/>
          <w:szCs w:val="24"/>
        </w:rPr>
        <w:t xml:space="preserve">AKADEMI </w:t>
      </w:r>
      <w:r w:rsidRPr="008C108B">
        <w:rPr>
          <w:rFonts w:ascii="Times New Roman" w:hAnsi="Times New Roman" w:cs="Times New Roman"/>
          <w:sz w:val="24"/>
          <w:szCs w:val="24"/>
        </w:rPr>
        <w:t xml:space="preserve">PEREKAM MEDIS DAN INFORMASI </w:t>
      </w:r>
      <w:r>
        <w:rPr>
          <w:rFonts w:ascii="Times New Roman" w:hAnsi="Times New Roman" w:cs="Times New Roman"/>
          <w:sz w:val="24"/>
          <w:szCs w:val="24"/>
        </w:rPr>
        <w:t>KESEHATAN BHUMI HUSADA JAKARTA</w:t>
      </w:r>
    </w:p>
    <w:p w:rsidR="00E4650B" w:rsidRPr="005258CC" w:rsidRDefault="00E4650B" w:rsidP="00E4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08B">
        <w:rPr>
          <w:rFonts w:ascii="Times New Roman" w:hAnsi="Times New Roman" w:cs="Times New Roman"/>
          <w:sz w:val="24"/>
          <w:szCs w:val="24"/>
        </w:rPr>
        <w:t>2015</w:t>
      </w:r>
    </w:p>
    <w:p w:rsidR="00E4650B" w:rsidRDefault="00E4650B" w:rsidP="00E4650B"/>
    <w:p w:rsidR="00B13C34" w:rsidRDefault="00E4650B"/>
    <w:p w:rsidR="00E4650B" w:rsidRPr="008F02B0" w:rsidRDefault="00E4650B" w:rsidP="00E4650B">
      <w:pPr>
        <w:tabs>
          <w:tab w:val="left" w:pos="1640"/>
        </w:tabs>
        <w:spacing w:after="8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2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ABSTRAK</w:t>
      </w:r>
    </w:p>
    <w:p w:rsidR="00E4650B" w:rsidRDefault="00E4650B" w:rsidP="00E4650B">
      <w:pPr>
        <w:tabs>
          <w:tab w:val="left" w:pos="1640"/>
        </w:tabs>
        <w:spacing w:after="8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50B" w:rsidRDefault="00E4650B" w:rsidP="00E46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FEBRI ILHAM MAULANA, </w:t>
      </w:r>
      <w:proofErr w:type="spellStart"/>
      <w:r w:rsidRPr="008C108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injauan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Program D-III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2015. 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50B" w:rsidRPr="00756C57" w:rsidRDefault="00E4650B" w:rsidP="00E4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6C5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6C57">
        <w:rPr>
          <w:rFonts w:ascii="Times New Roman" w:hAnsi="Times New Roman" w:cs="Times New Roman"/>
          <w:sz w:val="24"/>
          <w:szCs w:val="24"/>
        </w:rPr>
        <w:t>golahan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2 x 24 jam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60 % </w:t>
      </w:r>
      <w:r w:rsidRPr="00756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75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57">
        <w:rPr>
          <w:rFonts w:ascii="Times New Roman" w:hAnsi="Times New Roman" w:cs="Times New Roman"/>
          <w:sz w:val="24"/>
          <w:szCs w:val="24"/>
        </w:rPr>
        <w:t>Gading</w:t>
      </w:r>
      <w:proofErr w:type="spellEnd"/>
    </w:p>
    <w:p w:rsidR="00E4650B" w:rsidRDefault="00E4650B" w:rsidP="00E4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inap.Penelitian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2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wawancara.Pengolahan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</w:t>
      </w:r>
      <w:r w:rsidRPr="00AD6BEA">
        <w:rPr>
          <w:rFonts w:ascii="Times New Roman" w:hAnsi="Times New Roman" w:cs="Times New Roman"/>
          <w:sz w:val="24"/>
          <w:szCs w:val="24"/>
        </w:rPr>
        <w:t>.Analisi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</w:t>
      </w:r>
      <w:r w:rsidRPr="00AD6BE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BE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EA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E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D6BEA">
        <w:rPr>
          <w:rFonts w:ascii="Times New Roman" w:hAnsi="Times New Roman" w:cs="Times New Roman"/>
          <w:sz w:val="24"/>
          <w:szCs w:val="24"/>
        </w:rPr>
        <w:t>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50B" w:rsidRPr="006118C8" w:rsidRDefault="00E4650B" w:rsidP="00E465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118C8">
        <w:rPr>
          <w:rFonts w:ascii="Times New Roman" w:hAnsi="Times New Roman" w:cs="Times New Roman"/>
          <w:sz w:val="24"/>
          <w:szCs w:val="24"/>
        </w:rPr>
        <w:t>idapatkan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62,59 %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C8">
        <w:rPr>
          <w:rFonts w:ascii="Times New Roman" w:hAnsi="Times New Roman" w:cs="Times New Roman"/>
          <w:sz w:val="24"/>
          <w:szCs w:val="24"/>
        </w:rPr>
        <w:t xml:space="preserve">703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T</w:t>
      </w:r>
      <w:r w:rsidRPr="006118C8">
        <w:rPr>
          <w:rFonts w:ascii="Times New Roman" w:hAnsi="Times New Roman" w:cs="Times New Roman"/>
          <w:sz w:val="24"/>
          <w:szCs w:val="24"/>
        </w:rPr>
        <w:t xml:space="preserve">ingkat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Gardenia (</w:t>
      </w:r>
      <w:r w:rsidRPr="006118C8">
        <w:rPr>
          <w:rFonts w:ascii="Times New Roman" w:hAnsi="Times New Roman" w:cs="Times New Roman"/>
          <w:sz w:val="24"/>
          <w:szCs w:val="24"/>
        </w:rPr>
        <w:t>93.04 %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Amarylis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(26,37 %).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6118C8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paling lama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C8">
        <w:rPr>
          <w:rFonts w:ascii="Times New Roman" w:hAnsi="Times New Roman" w:cs="Times New Roman"/>
          <w:sz w:val="24"/>
          <w:szCs w:val="24"/>
        </w:rPr>
        <w:t xml:space="preserve">Eucharis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keterlam</w:t>
      </w:r>
      <w:r>
        <w:rPr>
          <w:rFonts w:ascii="Times New Roman" w:hAnsi="Times New Roman" w:cs="Times New Roman"/>
          <w:sz w:val="24"/>
          <w:szCs w:val="24"/>
        </w:rPr>
        <w:t>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ketidaklengkapan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C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6118C8">
        <w:rPr>
          <w:rFonts w:ascii="Times New Roman" w:hAnsi="Times New Roman" w:cs="Times New Roman"/>
          <w:sz w:val="24"/>
          <w:szCs w:val="24"/>
        </w:rPr>
        <w:t>.</w:t>
      </w:r>
    </w:p>
    <w:p w:rsidR="00E4650B" w:rsidRDefault="00E4650B" w:rsidP="00E465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50B" w:rsidRPr="00EB4974" w:rsidRDefault="00E4650B" w:rsidP="00E4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13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– 2014).</w:t>
      </w:r>
    </w:p>
    <w:p w:rsidR="00E4650B" w:rsidRDefault="00E4650B"/>
    <w:sectPr w:rsidR="00E4650B" w:rsidSect="00B7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4650B"/>
    <w:rsid w:val="0004117A"/>
    <w:rsid w:val="0044300B"/>
    <w:rsid w:val="004801F1"/>
    <w:rsid w:val="006C3B0A"/>
    <w:rsid w:val="00BB5167"/>
    <w:rsid w:val="00E4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0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2019-12-05T04:34:00Z</dcterms:created>
  <dcterms:modified xsi:type="dcterms:W3CDTF">2019-12-05T04:35:00Z</dcterms:modified>
</cp:coreProperties>
</file>