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32" w:rsidRDefault="00134B60" w:rsidP="00134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34B60" w:rsidRDefault="00134B60" w:rsidP="00134B60">
      <w:pPr>
        <w:rPr>
          <w:rFonts w:ascii="Times New Roman" w:hAnsi="Times New Roman" w:cs="Times New Roman"/>
          <w:b/>
          <w:sz w:val="24"/>
          <w:szCs w:val="24"/>
        </w:rPr>
      </w:pPr>
    </w:p>
    <w:p w:rsidR="00134B60" w:rsidRDefault="00134B60" w:rsidP="00134B60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Hatta, Gemala. R, Pedoman MIK di Saryankes ( Jakarta : Universitas Indonesia, 2009 )</w:t>
      </w:r>
    </w:p>
    <w:p w:rsidR="00134B60" w:rsidRDefault="00134B60" w:rsidP="00134B60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Huffman, Edna K, Health Information Management ( Berwin : Physicians”Record Co, 1994 )</w:t>
      </w:r>
    </w:p>
    <w:p w:rsidR="00134B60" w:rsidRDefault="00134B60" w:rsidP="00134B60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528F9">
        <w:rPr>
          <w:rFonts w:ascii="Times New Roman" w:hAnsi="Times New Roman" w:cs="Times New Roman"/>
          <w:sz w:val="24"/>
          <w:szCs w:val="24"/>
        </w:rPr>
        <w:t xml:space="preserve">eputusan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528F9">
        <w:rPr>
          <w:rFonts w:ascii="Times New Roman" w:hAnsi="Times New Roman" w:cs="Times New Roman"/>
          <w:sz w:val="24"/>
          <w:szCs w:val="24"/>
        </w:rPr>
        <w:t xml:space="preserve">enteri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528F9">
        <w:rPr>
          <w:rFonts w:ascii="Times New Roman" w:hAnsi="Times New Roman" w:cs="Times New Roman"/>
          <w:sz w:val="24"/>
          <w:szCs w:val="24"/>
        </w:rPr>
        <w:t>esehatan</w:t>
      </w:r>
      <w:r>
        <w:rPr>
          <w:rFonts w:ascii="Times New Roman" w:hAnsi="Times New Roman" w:cs="Times New Roman"/>
          <w:sz w:val="24"/>
          <w:szCs w:val="24"/>
        </w:rPr>
        <w:t xml:space="preserve"> RI No. 81 Tahun 2014 tentang Pedoman Penyelenggaraan Penyusunan Perencanaan Sumber Daya Manusia di Tingkat Provinsi, Kabupaten / Kota serta Rumah Sakit.</w:t>
      </w:r>
    </w:p>
    <w:p w:rsidR="00134B60" w:rsidRDefault="00134B60" w:rsidP="00134B60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Notoatmodjo, Soekidjo Dr, Metode Penelitian Kesehatan ( Jakarta : Rhineka Cipta, 2002 )</w:t>
      </w:r>
    </w:p>
    <w:p w:rsidR="00134B60" w:rsidRDefault="00134B60" w:rsidP="00134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Republik Indonesia No. 44 Tahun 2009 tentang Rumah Sakit </w:t>
      </w:r>
    </w:p>
    <w:p w:rsidR="00134B60" w:rsidRPr="00134B60" w:rsidRDefault="00134B60" w:rsidP="00134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Permenkes No. 269 tahun 2008 tentang Rekam Medis.</w:t>
      </w:r>
    </w:p>
    <w:sectPr w:rsidR="00134B60" w:rsidRPr="00134B60" w:rsidSect="00134B60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4B60"/>
    <w:rsid w:val="0000497D"/>
    <w:rsid w:val="00134B60"/>
    <w:rsid w:val="001425DB"/>
    <w:rsid w:val="00395807"/>
    <w:rsid w:val="00463A8B"/>
    <w:rsid w:val="00622BB5"/>
    <w:rsid w:val="008D7D32"/>
    <w:rsid w:val="0099707D"/>
    <w:rsid w:val="00C5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418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2014-08-13T12:54:00Z</dcterms:created>
  <dcterms:modified xsi:type="dcterms:W3CDTF">2014-08-28T13:37:00Z</dcterms:modified>
</cp:coreProperties>
</file>