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A" w:rsidRPr="00485ABE" w:rsidRDefault="00BA09AA" w:rsidP="00BA09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B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A09AA" w:rsidRPr="00485ABE" w:rsidRDefault="00BA09AA" w:rsidP="00BA09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BE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BA09AA" w:rsidRDefault="00BA09AA" w:rsidP="00BA09A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IV,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Antentikasi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A09AA" w:rsidRPr="004745FF" w:rsidRDefault="00BA09AA" w:rsidP="00BA09AA">
      <w:pPr>
        <w:pStyle w:val="ListParagraph"/>
        <w:numPr>
          <w:ilvl w:val="4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A" w:rsidRPr="004745FF" w:rsidRDefault="00BA09AA" w:rsidP="00BA09AA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dirapihkan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AA" w:rsidRDefault="00BA09AA" w:rsidP="00BA09AA">
      <w:pPr>
        <w:pStyle w:val="ListParagraph"/>
        <w:numPr>
          <w:ilvl w:val="4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</w:p>
    <w:p w:rsidR="00BA09AA" w:rsidRPr="004745FF" w:rsidRDefault="00BA09AA" w:rsidP="00BA09AA">
      <w:pPr>
        <w:pStyle w:val="ListParagraph"/>
        <w:numPr>
          <w:ilvl w:val="3"/>
          <w:numId w:val="1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Pasien</w:t>
      </w:r>
      <w:proofErr w:type="spellEnd"/>
    </w:p>
    <w:p w:rsidR="00BA09AA" w:rsidRPr="00A27A8C" w:rsidRDefault="00BA09AA" w:rsidP="00BA09A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Januari-Maret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95,12 %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4,88%. 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mengkonfirmasi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09AA" w:rsidRPr="004745FF" w:rsidRDefault="00BA09AA" w:rsidP="00BA09AA">
      <w:pPr>
        <w:pStyle w:val="ListParagraph"/>
        <w:numPr>
          <w:ilvl w:val="3"/>
          <w:numId w:val="1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Kelengkapan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Formulir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Penting</w:t>
      </w:r>
      <w:proofErr w:type="spellEnd"/>
    </w:p>
    <w:p w:rsidR="00BA09AA" w:rsidRPr="009077D3" w:rsidRDefault="00BA09AA" w:rsidP="00BA09AA">
      <w:pPr>
        <w:spacing w:line="480" w:lineRule="auto"/>
        <w:ind w:left="1080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Januari-Maret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78,76%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21,24 %. 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menurut buku Edna K. Huffman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hal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50 adalah formulir Ringkasan Masuk dan Keluar berisi 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dentifikasi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dikumpulkan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rutin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kecuali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data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ata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dikumpulkan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pasien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pra-pendaftaran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Data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formulir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identifikasi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ringkasan masuk dan keluar,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ringkasan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lembaran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utama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komputerisasi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nformasi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yang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memadai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terkandung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data sosial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yang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mengidentifikasi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minimal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terdekat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.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secara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kolom </w:t>
      </w:r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klinis</w:t>
      </w:r>
      <w:proofErr w:type="spellEnd"/>
      <w:r w:rsidRPr="000D50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8D0592">
        <w:rPr>
          <w:rFonts w:ascii="Times New Roman" w:hAnsi="Times New Roman" w:cs="Times New Roman"/>
          <w:sz w:val="24"/>
          <w:szCs w:val="24"/>
          <w:lang w:val="id-ID"/>
        </w:rPr>
        <w:t xml:space="preserve">Badan Penyelenggara Jaminan Sosial yang dihadapi tahun 2014 menurut pengalaman beberapa rumah sakit </w:t>
      </w:r>
      <w:r w:rsidRPr="008D0592">
        <w:rPr>
          <w:rFonts w:ascii="Times New Roman" w:hAnsi="Times New Roman" w:cs="Times New Roman"/>
          <w:sz w:val="24"/>
          <w:szCs w:val="24"/>
          <w:lang w:val="id-ID"/>
        </w:rPr>
        <w:lastRenderedPageBreak/>
        <w:t>memerlukan formulir ini,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D3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907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AA" w:rsidRPr="007F1EEE" w:rsidRDefault="00BA09AA" w:rsidP="00BA09A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Formulir s</w:t>
      </w:r>
      <w:proofErr w:type="spellStart"/>
      <w:r>
        <w:rPr>
          <w:rFonts w:ascii="Times New Roman" w:hAnsi="Times New Roman" w:cs="Times New Roman"/>
          <w:sz w:val="24"/>
          <w:szCs w:val="24"/>
        </w:rPr>
        <w:t>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09AA" w:rsidRPr="004745FF" w:rsidRDefault="00BA09AA" w:rsidP="00BA09AA">
      <w:pPr>
        <w:pStyle w:val="ListParagraph"/>
        <w:numPr>
          <w:ilvl w:val="3"/>
          <w:numId w:val="1"/>
        </w:numPr>
        <w:tabs>
          <w:tab w:val="left" w:pos="171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Autentikasi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A" w:rsidRDefault="00BA09AA" w:rsidP="00BA09A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“K”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membubuhi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Januari-Maret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Autentikasi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63,41 %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36,59 %. 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100%.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membubuhi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cap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09AA" w:rsidRPr="004745FF" w:rsidRDefault="00BA09AA" w:rsidP="00BA09AA">
      <w:pPr>
        <w:pStyle w:val="ListParagraph"/>
        <w:numPr>
          <w:ilvl w:val="3"/>
          <w:numId w:val="1"/>
        </w:numPr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4745F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745FF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</w:p>
    <w:p w:rsidR="00BA09AA" w:rsidRDefault="00BA09AA" w:rsidP="00BA09A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Januari-Maret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-x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85,37%.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C34" w:rsidRDefault="00BA09AA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4BA"/>
    <w:multiLevelType w:val="hybridMultilevel"/>
    <w:tmpl w:val="998049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8A1A7FA4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2B8C1958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3732F026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BB8E170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8D1DD1"/>
    <w:multiLevelType w:val="hybridMultilevel"/>
    <w:tmpl w:val="BB8A35B6"/>
    <w:lvl w:ilvl="0" w:tplc="4E06B2E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09AA"/>
    <w:rsid w:val="0044300B"/>
    <w:rsid w:val="004801F1"/>
    <w:rsid w:val="006C3B0A"/>
    <w:rsid w:val="007C3A26"/>
    <w:rsid w:val="00BA09AA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A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0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2019-12-07T04:43:00Z</dcterms:created>
  <dcterms:modified xsi:type="dcterms:W3CDTF">2019-12-07T04:43:00Z</dcterms:modified>
</cp:coreProperties>
</file>