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spacing w:line="48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“TINJAUAN </w:t>
      </w:r>
      <w:r w:rsidRPr="00703FA0">
        <w:rPr>
          <w:rFonts w:ascii="Times New Roman" w:hAnsi="Times New Roman" w:cs="Times New Roman"/>
          <w:b/>
          <w:sz w:val="24"/>
          <w:szCs w:val="24"/>
        </w:rPr>
        <w:t>PENGAMBILAN REKAM MEDIS PASIEN RAWAT JALAN</w:t>
      </w: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spacing w:line="480" w:lineRule="auto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FB">
        <w:rPr>
          <w:rFonts w:ascii="Times New Roman" w:hAnsi="Times New Roman" w:cs="Times New Roman"/>
          <w:b/>
          <w:sz w:val="24"/>
          <w:szCs w:val="24"/>
        </w:rPr>
        <w:t>DI RUMAH SAKIT JIWA ISLAM KLEND</w:t>
      </w:r>
      <w:r>
        <w:rPr>
          <w:rFonts w:ascii="Times New Roman" w:hAnsi="Times New Roman" w:cs="Times New Roman"/>
          <w:b/>
          <w:sz w:val="24"/>
          <w:szCs w:val="24"/>
        </w:rPr>
        <w:t>ER</w:t>
      </w:r>
      <w:r w:rsidRPr="00DB29FB">
        <w:rPr>
          <w:rFonts w:ascii="Times New Roman" w:hAnsi="Times New Roman" w:cs="Times New Roman"/>
          <w:b/>
          <w:sz w:val="24"/>
          <w:szCs w:val="24"/>
        </w:rPr>
        <w:t>”</w:t>
      </w:r>
    </w:p>
    <w:p w:rsidR="006B05B4" w:rsidRPr="00DB29FB" w:rsidRDefault="006B05B4" w:rsidP="006B05B4">
      <w:pPr>
        <w:tabs>
          <w:tab w:val="left" w:pos="142"/>
          <w:tab w:val="right" w:pos="7230"/>
          <w:tab w:val="lef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F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00500" cy="2533650"/>
            <wp:effectExtent l="0" t="0" r="0" b="0"/>
            <wp:docPr id="2" name="Picture 3" descr="BHlogo04 logo g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Hlogo04 logo g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9FB"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r w:rsidRPr="00DB29FB">
        <w:rPr>
          <w:rFonts w:ascii="Times New Roman" w:hAnsi="Times New Roman" w:cs="Times New Roman"/>
          <w:b/>
          <w:sz w:val="24"/>
          <w:szCs w:val="24"/>
        </w:rPr>
        <w:t>susunOleh</w:t>
      </w:r>
      <w:proofErr w:type="spellEnd"/>
      <w:r w:rsidRPr="00DB29FB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ENI LILIANI</w:t>
      </w: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13019</w:t>
      </w: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Pr="00DB29FB" w:rsidRDefault="006B05B4" w:rsidP="006B05B4">
      <w:pPr>
        <w:pStyle w:val="ListParagraph"/>
        <w:tabs>
          <w:tab w:val="left" w:pos="142"/>
          <w:tab w:val="right" w:pos="7230"/>
          <w:tab w:val="left" w:pos="7655"/>
        </w:tabs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5B4" w:rsidRDefault="006B05B4" w:rsidP="006B05B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3C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>DIII</w:t>
      </w:r>
      <w:r w:rsidRPr="0057533C">
        <w:rPr>
          <w:rFonts w:ascii="Times New Roman" w:hAnsi="Times New Roman" w:cs="Times New Roman"/>
          <w:b/>
          <w:sz w:val="24"/>
          <w:szCs w:val="24"/>
        </w:rPr>
        <w:t xml:space="preserve"> AKADEMI PEREKAM MEDIS DAN INFORMASIKESEHATANBHUMI HUSADA JAKARTA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533C">
        <w:rPr>
          <w:rFonts w:ascii="Times New Roman" w:hAnsi="Times New Roman" w:cs="Times New Roman"/>
          <w:b/>
          <w:sz w:val="24"/>
          <w:szCs w:val="24"/>
        </w:rPr>
        <w:t>2015</w:t>
      </w:r>
    </w:p>
    <w:p w:rsidR="006B05B4" w:rsidRDefault="006B05B4" w:rsidP="006B0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2F" w:rsidRDefault="009B122F" w:rsidP="006B0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2F" w:rsidRDefault="009B122F" w:rsidP="006B0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2F" w:rsidRDefault="009B122F" w:rsidP="006B0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22F" w:rsidRDefault="009B122F" w:rsidP="006B05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5B4" w:rsidRDefault="006B05B4" w:rsidP="006B0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6B05B4" w:rsidRPr="00D24B62" w:rsidRDefault="006B05B4" w:rsidP="006B05B4">
      <w:pPr>
        <w:jc w:val="both"/>
        <w:rPr>
          <w:rFonts w:ascii="Times New Roman" w:hAnsi="Times New Roman" w:cs="Times New Roman"/>
          <w:b/>
          <w:szCs w:val="24"/>
        </w:rPr>
      </w:pPr>
    </w:p>
    <w:p w:rsidR="006B05B4" w:rsidRPr="00B861A2" w:rsidRDefault="006B05B4" w:rsidP="006B05B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ENI LILIANI, TINJAUAN PENGAMBILAN REKAM MEDIS RAWAT JALAN DI RUMAH SAKIT JIWA ISLAM KLENDER.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D-III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RekamMedisdanInformasiKesehatan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AkademiPerekamMedisdanInformasiKesehatanBhumiHusada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Jakarta, Jakarta 2015.IV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1Table,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</w:p>
    <w:p w:rsidR="006B05B4" w:rsidRDefault="006B05B4" w:rsidP="006B0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Rekammedismerupakanbagianpentingdariseluruhpelayanankepadapasien.Rekammedisharusadadantersediasaatdibutuhkanyaitusaatpasienberkunjungdatangkembalidanperihalkesediaaninimenjaditanggungjawabpetugasrekammedis.Apabilatercecer,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tidakterselusurmakapasien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bersangkutanakanmerugi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kelengkapannya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lancer.</w:t>
      </w:r>
    </w:p>
    <w:p w:rsidR="006B05B4" w:rsidRDefault="006B05B4" w:rsidP="006B0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5B4" w:rsidRDefault="006B05B4" w:rsidP="006B0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medisdanstudi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5B4" w:rsidRDefault="006B05B4" w:rsidP="006B0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–April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(5.4%), 21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tercecer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(22.83%)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66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(71.74%)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SDM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berganti-ganti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5B4" w:rsidRDefault="006B05B4" w:rsidP="006B05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medisdapat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05B4" w:rsidRDefault="006B05B4" w:rsidP="006B05B4">
      <w:pPr>
        <w:jc w:val="both"/>
        <w:rPr>
          <w:sz w:val="24"/>
          <w:szCs w:val="24"/>
        </w:rPr>
      </w:pPr>
    </w:p>
    <w:p w:rsidR="006B05B4" w:rsidRDefault="006B05B4" w:rsidP="006B05B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>: 7 (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1991-2009)</w:t>
      </w:r>
    </w:p>
    <w:p w:rsidR="00B13C34" w:rsidRDefault="009B122F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6B05B4"/>
    <w:rsid w:val="000949AB"/>
    <w:rsid w:val="0044300B"/>
    <w:rsid w:val="004801F1"/>
    <w:rsid w:val="006B05B4"/>
    <w:rsid w:val="006C3B0A"/>
    <w:rsid w:val="009B122F"/>
    <w:rsid w:val="00B8466B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B4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3</cp:revision>
  <dcterms:created xsi:type="dcterms:W3CDTF">2019-12-07T05:26:00Z</dcterms:created>
  <dcterms:modified xsi:type="dcterms:W3CDTF">2019-12-14T04:48:00Z</dcterms:modified>
</cp:coreProperties>
</file>